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E4" w:rsidRDefault="00C32DE4" w:rsidP="00C32DE4">
      <w:pPr>
        <w:autoSpaceDE w:val="0"/>
        <w:autoSpaceDN w:val="0"/>
        <w:adjustRightInd w:val="0"/>
        <w:jc w:val="center"/>
      </w:pPr>
    </w:p>
    <w:p w:rsidR="00C32DE4" w:rsidRDefault="00C32DE4" w:rsidP="00C32DE4">
      <w:pPr>
        <w:autoSpaceDE w:val="0"/>
        <w:autoSpaceDN w:val="0"/>
        <w:adjustRightInd w:val="0"/>
        <w:jc w:val="center"/>
      </w:pPr>
    </w:p>
    <w:p w:rsidR="00C32DE4" w:rsidRDefault="00C32DE4" w:rsidP="00C32DE4">
      <w:pPr>
        <w:autoSpaceDE w:val="0"/>
        <w:autoSpaceDN w:val="0"/>
        <w:adjustRightInd w:val="0"/>
        <w:spacing w:after="480"/>
        <w:jc w:val="center"/>
      </w:pPr>
      <w:r>
        <w:t xml:space="preserve">                                                                                                                                            ПРОЕКТ</w:t>
      </w:r>
    </w:p>
    <w:p w:rsidR="00C32DE4" w:rsidRPr="00F503D3" w:rsidRDefault="00C32DE4" w:rsidP="00C32DE4">
      <w:pPr>
        <w:autoSpaceDE w:val="0"/>
        <w:autoSpaceDN w:val="0"/>
        <w:adjustRightInd w:val="0"/>
        <w:jc w:val="center"/>
        <w:rPr>
          <w:b/>
          <w:bCs/>
        </w:rPr>
      </w:pPr>
      <w:r w:rsidRPr="00F503D3">
        <w:rPr>
          <w:b/>
          <w:bCs/>
        </w:rPr>
        <w:t xml:space="preserve">РЕШЕНИЕ       </w:t>
      </w:r>
    </w:p>
    <w:p w:rsidR="00C32DE4" w:rsidRPr="00F503D3" w:rsidRDefault="00C32DE4" w:rsidP="00C32DE4">
      <w:pPr>
        <w:autoSpaceDE w:val="0"/>
        <w:autoSpaceDN w:val="0"/>
        <w:adjustRightInd w:val="0"/>
        <w:spacing w:after="480"/>
        <w:jc w:val="center"/>
      </w:pPr>
      <w:r w:rsidRPr="00F503D3">
        <w:rPr>
          <w:b/>
          <w:bCs/>
        </w:rPr>
        <w:t>ПОМШУÖМ</w:t>
      </w:r>
    </w:p>
    <w:p w:rsidR="00BE7E9F" w:rsidRPr="00BE7E9F" w:rsidRDefault="00BE7E9F" w:rsidP="00BE7E9F">
      <w:pPr>
        <w:widowControl w:val="0"/>
        <w:autoSpaceDE w:val="0"/>
        <w:autoSpaceDN w:val="0"/>
        <w:adjustRightInd w:val="0"/>
        <w:jc w:val="both"/>
      </w:pPr>
      <w:r w:rsidRPr="00BE7E9F">
        <w:t xml:space="preserve">От «____»  </w:t>
      </w:r>
      <w:r>
        <w:t>_________</w:t>
      </w:r>
      <w:r w:rsidRPr="00BE7E9F">
        <w:t xml:space="preserve"> 201</w:t>
      </w:r>
      <w:r>
        <w:t>7</w:t>
      </w:r>
      <w:r w:rsidRPr="00BE7E9F">
        <w:t xml:space="preserve"> г. № </w:t>
      </w:r>
    </w:p>
    <w:p w:rsidR="00BE7E9F" w:rsidRPr="00BE7E9F" w:rsidRDefault="00BE7E9F" w:rsidP="00BE7E9F">
      <w:pPr>
        <w:widowControl w:val="0"/>
        <w:autoSpaceDE w:val="0"/>
        <w:autoSpaceDN w:val="0"/>
        <w:adjustRightInd w:val="0"/>
        <w:spacing w:after="480"/>
        <w:jc w:val="both"/>
      </w:pPr>
      <w:r w:rsidRPr="00BE7E9F">
        <w:t>(Республика Коми, г. Вуктыл)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32DE4" w:rsidTr="00B75516">
        <w:tc>
          <w:tcPr>
            <w:tcW w:w="4785" w:type="dxa"/>
          </w:tcPr>
          <w:p w:rsidR="00C32DE4" w:rsidRPr="00BE7E9F" w:rsidRDefault="00C32DE4" w:rsidP="00B75516">
            <w:pPr>
              <w:jc w:val="both"/>
              <w:rPr>
                <w:b/>
              </w:rPr>
            </w:pPr>
            <w:r w:rsidRPr="00BE7E9F">
              <w:rPr>
                <w:b/>
              </w:rPr>
              <w:t>Об утверждении проекта планировки территории линейного объекта «Строительство водовода Подчерье-Вуктыл» и проекта межевания территории линейного объекта «Строительство водовода Подчерье-Вуктыл»</w:t>
            </w:r>
          </w:p>
        </w:tc>
        <w:tc>
          <w:tcPr>
            <w:tcW w:w="4785" w:type="dxa"/>
          </w:tcPr>
          <w:p w:rsidR="00C32DE4" w:rsidRDefault="00C32DE4" w:rsidP="00B75516">
            <w:pPr>
              <w:jc w:val="both"/>
            </w:pPr>
          </w:p>
        </w:tc>
      </w:tr>
    </w:tbl>
    <w:p w:rsidR="00C32DE4" w:rsidRDefault="00C32DE4" w:rsidP="00C32DE4">
      <w:pPr>
        <w:ind w:firstLine="709"/>
        <w:jc w:val="both"/>
      </w:pPr>
    </w:p>
    <w:p w:rsidR="00C32DE4" w:rsidRDefault="00C32DE4" w:rsidP="00C32DE4">
      <w:pPr>
        <w:ind w:firstLine="709"/>
        <w:jc w:val="both"/>
        <w:rPr>
          <w:rFonts w:eastAsia="Calibri"/>
          <w:lang w:eastAsia="en-US"/>
        </w:rPr>
      </w:pPr>
      <w:r w:rsidRPr="00DA2324">
        <w:t xml:space="preserve">Руководствуясь Федеральным законом от 06 октября 2003 г. № 131-ФЗ </w:t>
      </w:r>
      <w:r w:rsidRPr="00DA2324">
        <w:rPr>
          <w:rFonts w:eastAsia="Calibri"/>
          <w:lang w:eastAsia="en-US"/>
        </w:rPr>
        <w:t>«</w:t>
      </w:r>
      <w:r w:rsidRPr="00DA2324">
        <w:t>Об общих принципах организации местного самоуправления в Российской Федерации»,</w:t>
      </w:r>
      <w:r w:rsidRPr="00AF6B14">
        <w:t xml:space="preserve"> Градостроительным кодексом Российской Федерации</w:t>
      </w:r>
      <w:r w:rsidR="0037554B">
        <w:t xml:space="preserve"> от </w:t>
      </w:r>
      <w:r w:rsidR="0037554B" w:rsidRPr="0037554B">
        <w:t>29</w:t>
      </w:r>
      <w:r w:rsidR="0037554B">
        <w:t xml:space="preserve"> декабря </w:t>
      </w:r>
      <w:r w:rsidR="0037554B" w:rsidRPr="0037554B">
        <w:t xml:space="preserve">2004 </w:t>
      </w:r>
      <w:r w:rsidR="0037554B">
        <w:t>№</w:t>
      </w:r>
      <w:r w:rsidR="0037554B" w:rsidRPr="0037554B">
        <w:t xml:space="preserve"> 190-ФЗ</w:t>
      </w:r>
      <w:r w:rsidRPr="00AF6B14">
        <w:t>, решением Совета городского округа «Вуктыл» от 19 апреля 2016 г. № 33 «Об утверждении порядка организации и проведения публичных слушаний на территории городского о</w:t>
      </w:r>
      <w:bookmarkStart w:id="0" w:name="_GoBack"/>
      <w:bookmarkEnd w:id="0"/>
      <w:r w:rsidRPr="00AF6B14">
        <w:t>круга «Вуктыл»</w:t>
      </w:r>
      <w:r>
        <w:t xml:space="preserve">, </w:t>
      </w:r>
      <w:r w:rsidRPr="00DA2324">
        <w:t>Уставом городского округа «Вуктыл»</w:t>
      </w:r>
      <w:r w:rsidRPr="00F503D3">
        <w:rPr>
          <w:rFonts w:eastAsia="Calibri"/>
          <w:lang w:eastAsia="en-US"/>
        </w:rPr>
        <w:t xml:space="preserve">, </w:t>
      </w:r>
      <w:r w:rsidRPr="00B752A4">
        <w:rPr>
          <w:rFonts w:eastAsia="Calibri"/>
          <w:lang w:eastAsia="en-US"/>
        </w:rPr>
        <w:t>результатами публичных слушаний, проведенных 20 марта 2017 г.</w:t>
      </w:r>
      <w:r>
        <w:rPr>
          <w:rFonts w:eastAsia="Calibri"/>
          <w:lang w:eastAsia="en-US"/>
        </w:rPr>
        <w:t xml:space="preserve">, рассмотрев </w:t>
      </w:r>
      <w:r w:rsidRPr="00680149">
        <w:rPr>
          <w:rFonts w:eastAsia="Calibri"/>
          <w:lang w:eastAsia="en-US"/>
        </w:rPr>
        <w:t>проект планировки территории линейного объекта «Строительство водовода Подчерье-Вуктыл» и проект межевания территории линейного объекта «Строительство водовода Подчерье-Вуктыл</w:t>
      </w:r>
      <w:r>
        <w:rPr>
          <w:rFonts w:eastAsia="Calibri"/>
          <w:lang w:eastAsia="en-US"/>
        </w:rPr>
        <w:t xml:space="preserve">», разработанный </w:t>
      </w:r>
      <w:r w:rsidRPr="00B752A4">
        <w:rPr>
          <w:rFonts w:eastAsia="Calibri"/>
          <w:lang w:eastAsia="en-US"/>
        </w:rPr>
        <w:t>обществом с ограниченной ответственностью «КОМПАС»</w:t>
      </w:r>
      <w:r>
        <w:rPr>
          <w:rFonts w:eastAsia="Calibri"/>
          <w:lang w:eastAsia="en-US"/>
        </w:rPr>
        <w:t xml:space="preserve"> в соответствии с муниципальным контрактом от 14 ноября 2016 года № 221/2</w:t>
      </w:r>
      <w:r w:rsidRPr="00F503D3">
        <w:rPr>
          <w:rFonts w:eastAsia="Calibri"/>
          <w:lang w:eastAsia="en-US"/>
        </w:rPr>
        <w:t>,</w:t>
      </w:r>
    </w:p>
    <w:p w:rsidR="00C32DE4" w:rsidRDefault="00C32DE4" w:rsidP="00C32DE4">
      <w:pPr>
        <w:ind w:firstLine="709"/>
        <w:jc w:val="both"/>
        <w:rPr>
          <w:rFonts w:eastAsia="Calibri"/>
          <w:lang w:eastAsia="en-US"/>
        </w:rPr>
      </w:pPr>
    </w:p>
    <w:p w:rsidR="00C32DE4" w:rsidRDefault="00C32DE4" w:rsidP="00C32DE4">
      <w:pPr>
        <w:jc w:val="center"/>
        <w:rPr>
          <w:b/>
        </w:rPr>
      </w:pPr>
      <w:r w:rsidRPr="0033056C">
        <w:rPr>
          <w:b/>
        </w:rPr>
        <w:t>Совет  городского округа «Вуктыл» РЕШИЛ:</w:t>
      </w:r>
    </w:p>
    <w:p w:rsidR="00C32DE4" w:rsidRPr="0033056C" w:rsidRDefault="00C32DE4" w:rsidP="00C32DE4">
      <w:pPr>
        <w:jc w:val="center"/>
        <w:rPr>
          <w:b/>
        </w:rPr>
      </w:pPr>
    </w:p>
    <w:p w:rsidR="00C32DE4" w:rsidRDefault="00C32DE4" w:rsidP="00C32DE4">
      <w:pPr>
        <w:ind w:firstLine="709"/>
        <w:jc w:val="both"/>
        <w:rPr>
          <w:rFonts w:eastAsia="Calibri"/>
          <w:lang w:eastAsia="en-US"/>
        </w:rPr>
      </w:pPr>
      <w:r w:rsidRPr="0033056C">
        <w:rPr>
          <w:rFonts w:eastAsia="Calibri"/>
          <w:lang w:eastAsia="en-US"/>
        </w:rPr>
        <w:t xml:space="preserve">1. Утвердить </w:t>
      </w:r>
      <w:r>
        <w:t>проект планировки территории линейного объекта «Строительство водовода Подчерье-Вуктыл» и проект межевания территории линейного объекта «Строительство водовода Подчерье-Вуктыл»</w:t>
      </w:r>
      <w:r>
        <w:rPr>
          <w:rFonts w:eastAsia="Calibri"/>
          <w:lang w:eastAsia="en-US"/>
        </w:rPr>
        <w:t>.</w:t>
      </w:r>
    </w:p>
    <w:p w:rsidR="00C32DE4" w:rsidRPr="0033056C" w:rsidRDefault="00C32DE4" w:rsidP="00C32DE4">
      <w:pPr>
        <w:ind w:firstLine="709"/>
        <w:jc w:val="both"/>
      </w:pPr>
      <w:r>
        <w:rPr>
          <w:rFonts w:eastAsia="Calibri"/>
          <w:lang w:eastAsia="en-US"/>
        </w:rPr>
        <w:t xml:space="preserve">2. Документацию по проекту </w:t>
      </w:r>
      <w:r w:rsidRPr="000A5B2C">
        <w:rPr>
          <w:rFonts w:eastAsia="Calibri"/>
          <w:lang w:eastAsia="en-US"/>
        </w:rPr>
        <w:t>планировки территории линейного объекта «Строительство водовода Подчерье-Вуктыл» и проект</w:t>
      </w:r>
      <w:r>
        <w:rPr>
          <w:rFonts w:eastAsia="Calibri"/>
          <w:lang w:eastAsia="en-US"/>
        </w:rPr>
        <w:t>у</w:t>
      </w:r>
      <w:r w:rsidRPr="000A5B2C">
        <w:rPr>
          <w:rFonts w:eastAsia="Calibri"/>
          <w:lang w:eastAsia="en-US"/>
        </w:rPr>
        <w:t xml:space="preserve"> межевания территории линейного объекта «Строительство водовода Подчерье-Вуктыл»</w:t>
      </w:r>
      <w:r>
        <w:rPr>
          <w:rFonts w:eastAsia="Calibri"/>
          <w:lang w:eastAsia="en-US"/>
        </w:rPr>
        <w:t xml:space="preserve"> разместить на официальном сайте администрации городского округа «Вуктыл» в сети «Интернет».</w:t>
      </w:r>
    </w:p>
    <w:p w:rsidR="00C32DE4" w:rsidRDefault="00C32DE4" w:rsidP="00C32DE4">
      <w:pPr>
        <w:autoSpaceDE w:val="0"/>
        <w:autoSpaceDN w:val="0"/>
        <w:adjustRightInd w:val="0"/>
        <w:spacing w:after="6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Pr="0033056C">
        <w:rPr>
          <w:rFonts w:eastAsia="Calibri"/>
          <w:lang w:eastAsia="en-US"/>
        </w:rPr>
        <w:t>Настоящее решение вступает в силу в порядке, установленном законодательством.</w:t>
      </w:r>
    </w:p>
    <w:p w:rsidR="00C32DE4" w:rsidRPr="002B3498" w:rsidRDefault="00C32DE4" w:rsidP="00C32DE4">
      <w:r w:rsidRPr="002B3498">
        <w:t xml:space="preserve">Глава городского округа </w:t>
      </w:r>
      <w:r>
        <w:t>«Вуктыл»</w:t>
      </w:r>
    </w:p>
    <w:p w:rsidR="00C32DE4" w:rsidRPr="00CF46F4" w:rsidRDefault="00C32DE4" w:rsidP="00C32DE4">
      <w:r w:rsidRPr="002B3498">
        <w:t xml:space="preserve">председатель Совета округа </w:t>
      </w:r>
      <w:r w:rsidRPr="002B3498">
        <w:tab/>
      </w:r>
      <w:r w:rsidRPr="002B3498">
        <w:tab/>
      </w:r>
      <w:r>
        <w:tab/>
      </w:r>
      <w:r>
        <w:tab/>
      </w:r>
      <w:r>
        <w:tab/>
        <w:t xml:space="preserve">                            В.В. </w:t>
      </w:r>
      <w:proofErr w:type="spellStart"/>
      <w:r>
        <w:t>Олесик</w:t>
      </w:r>
      <w:proofErr w:type="spellEnd"/>
    </w:p>
    <w:p w:rsidR="00C32DE4" w:rsidRDefault="00C32DE4" w:rsidP="00C32DE4">
      <w:pPr>
        <w:autoSpaceDE w:val="0"/>
        <w:autoSpaceDN w:val="0"/>
        <w:adjustRightInd w:val="0"/>
        <w:spacing w:after="640"/>
        <w:jc w:val="both"/>
        <w:rPr>
          <w:rFonts w:eastAsia="Calibri"/>
          <w:lang w:eastAsia="en-US"/>
        </w:rPr>
      </w:pPr>
      <w:r w:rsidRPr="0033056C">
        <w:rPr>
          <w:rFonts w:eastAsia="Calibri"/>
          <w:lang w:eastAsia="en-US"/>
        </w:rPr>
        <w:t xml:space="preserve"> </w:t>
      </w:r>
    </w:p>
    <w:p w:rsidR="001056ED" w:rsidRDefault="001056ED"/>
    <w:sectPr w:rsidR="0010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BB"/>
    <w:rsid w:val="001056ED"/>
    <w:rsid w:val="001C74BB"/>
    <w:rsid w:val="0037554B"/>
    <w:rsid w:val="005C3777"/>
    <w:rsid w:val="00BE7E9F"/>
    <w:rsid w:val="00C3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Янцен Евгения Владимировна</dc:creator>
  <cp:lastModifiedBy>Янцен Евгения Владимировна</cp:lastModifiedBy>
  <cp:revision>2</cp:revision>
  <cp:lastPrinted>2017-02-16T11:08:00Z</cp:lastPrinted>
  <dcterms:created xsi:type="dcterms:W3CDTF">2017-02-16T13:43:00Z</dcterms:created>
  <dcterms:modified xsi:type="dcterms:W3CDTF">2017-02-16T13:43:00Z</dcterms:modified>
</cp:coreProperties>
</file>